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324963.xml.htm"/>
      <w:bookmarkStart w:id="1" w:name="kswkform4_178432496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Reynolds Margaret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REPUBLIC SERVICES,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5353 E. CITY NORTH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PHOENIX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REPUBLIC SERVICES,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RSG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12.53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12.53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217.34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4,394.71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Based on 1 on 1 conversion.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additional Restricted Stock Units (RSUs) accrued as dividends on outstanding RSU awards that will vest and be settled to the extent the RSU is vested and settles.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Lauren McKeon,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87660" TargetMode="External"/><Relationship Id="rId5" Type="http://schemas.openxmlformats.org/officeDocument/2006/relationships/hyperlink" Target="http://www.sec.gov/cgi-bin/browse-edgar?action=getcompany&amp;CIK=00010603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604</Words>
  <Characters>3274</Characters>
  <CharactersWithSpaces>3814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